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3CC12" w14:textId="13B21217" w:rsidR="00676DCB" w:rsidRPr="009775AD" w:rsidRDefault="00676DCB" w:rsidP="00676DCB">
      <w:r>
        <w:t xml:space="preserve">AD-477 FINAL EXAM BOĞAZİÇİ UNIVERSITY </w:t>
      </w:r>
      <w:r w:rsidR="00310C77">
        <w:t>05 DECEMBER 2018</w:t>
      </w:r>
    </w:p>
    <w:p w14:paraId="3E28C1DB" w14:textId="77777777" w:rsidR="00676DCB" w:rsidRPr="009775AD" w:rsidRDefault="00676DCB" w:rsidP="00676DCB"/>
    <w:p w14:paraId="3CA1C267" w14:textId="77777777" w:rsidR="00676DCB" w:rsidRPr="009775AD" w:rsidRDefault="00676DCB" w:rsidP="00676DCB">
      <w:r w:rsidRPr="009775AD">
        <w:t>Q</w:t>
      </w:r>
      <w:r>
        <w:t xml:space="preserve"> </w:t>
      </w:r>
      <w:r w:rsidRPr="009775AD">
        <w:t>(1) (30 marks) Using the following Bank Trial Balance as of 31.12.2017 and for the year ending 2017, prepare the Balance Sheet of the “Sample Bank”. All balances are in millions of TL.</w:t>
      </w:r>
    </w:p>
    <w:p w14:paraId="24ABCD13" w14:textId="77777777" w:rsidR="00676DCB" w:rsidRPr="009775AD" w:rsidRDefault="00676DCB" w:rsidP="00676DCB"/>
    <w:p w14:paraId="6DE71BB4" w14:textId="77777777" w:rsidR="00676DCB" w:rsidRPr="009775AD" w:rsidRDefault="00676DCB" w:rsidP="00676DCB">
      <w:pPr>
        <w:pStyle w:val="ListParagraph"/>
        <w:numPr>
          <w:ilvl w:val="0"/>
          <w:numId w:val="1"/>
        </w:numPr>
      </w:pPr>
      <w:r w:rsidRPr="009775AD">
        <w:t>Cash 10</w:t>
      </w:r>
    </w:p>
    <w:p w14:paraId="561EC55F" w14:textId="77777777" w:rsidR="00676DCB" w:rsidRPr="009775AD" w:rsidRDefault="00676DCB" w:rsidP="00676DCB">
      <w:pPr>
        <w:pStyle w:val="ListParagraph"/>
        <w:numPr>
          <w:ilvl w:val="0"/>
          <w:numId w:val="1"/>
        </w:numPr>
      </w:pPr>
      <w:r w:rsidRPr="009775AD">
        <w:t>Deposits 700</w:t>
      </w:r>
    </w:p>
    <w:p w14:paraId="7586A673" w14:textId="77777777" w:rsidR="00676DCB" w:rsidRPr="009775AD" w:rsidRDefault="00676DCB" w:rsidP="00676DCB">
      <w:pPr>
        <w:pStyle w:val="ListParagraph"/>
        <w:numPr>
          <w:ilvl w:val="0"/>
          <w:numId w:val="1"/>
        </w:numPr>
      </w:pPr>
      <w:r w:rsidRPr="009775AD">
        <w:t>Due from banks 50</w:t>
      </w:r>
    </w:p>
    <w:p w14:paraId="49AC7AEB" w14:textId="77777777" w:rsidR="00676DCB" w:rsidRPr="009775AD" w:rsidRDefault="00676DCB" w:rsidP="00676DCB">
      <w:pPr>
        <w:pStyle w:val="ListParagraph"/>
        <w:numPr>
          <w:ilvl w:val="0"/>
          <w:numId w:val="1"/>
        </w:numPr>
      </w:pPr>
      <w:r w:rsidRPr="009775AD">
        <w:t>Interbank Borrowing 70</w:t>
      </w:r>
    </w:p>
    <w:p w14:paraId="78F46DFF" w14:textId="77777777" w:rsidR="00676DCB" w:rsidRPr="009775AD" w:rsidRDefault="00676DCB" w:rsidP="00676DCB">
      <w:pPr>
        <w:pStyle w:val="ListParagraph"/>
        <w:numPr>
          <w:ilvl w:val="0"/>
          <w:numId w:val="1"/>
        </w:numPr>
      </w:pPr>
      <w:r w:rsidRPr="009775AD">
        <w:t>Loans 800</w:t>
      </w:r>
    </w:p>
    <w:p w14:paraId="542CCDAA" w14:textId="77777777" w:rsidR="00676DCB" w:rsidRPr="009775AD" w:rsidRDefault="00676DCB" w:rsidP="00676DCB">
      <w:pPr>
        <w:pStyle w:val="ListParagraph"/>
        <w:numPr>
          <w:ilvl w:val="0"/>
          <w:numId w:val="1"/>
        </w:numPr>
      </w:pPr>
      <w:r w:rsidRPr="009775AD">
        <w:t>Bank Borrowings 80</w:t>
      </w:r>
    </w:p>
    <w:p w14:paraId="55DAE0AD" w14:textId="77777777" w:rsidR="00676DCB" w:rsidRPr="009775AD" w:rsidRDefault="00676DCB" w:rsidP="00676DCB">
      <w:pPr>
        <w:pStyle w:val="ListParagraph"/>
        <w:numPr>
          <w:ilvl w:val="0"/>
          <w:numId w:val="1"/>
        </w:numPr>
      </w:pPr>
      <w:r w:rsidRPr="009775AD">
        <w:t>Government Bonds 100</w:t>
      </w:r>
    </w:p>
    <w:p w14:paraId="48EA3898" w14:textId="77777777" w:rsidR="00676DCB" w:rsidRPr="009775AD" w:rsidRDefault="00676DCB" w:rsidP="00676DCB">
      <w:pPr>
        <w:pStyle w:val="ListParagraph"/>
        <w:numPr>
          <w:ilvl w:val="0"/>
          <w:numId w:val="1"/>
        </w:numPr>
      </w:pPr>
      <w:r w:rsidRPr="009775AD">
        <w:t>Treasury Bills 150</w:t>
      </w:r>
    </w:p>
    <w:p w14:paraId="5C8A00B3" w14:textId="77777777" w:rsidR="00676DCB" w:rsidRPr="009775AD" w:rsidRDefault="00676DCB" w:rsidP="00676DCB">
      <w:pPr>
        <w:pStyle w:val="ListParagraph"/>
        <w:numPr>
          <w:ilvl w:val="0"/>
          <w:numId w:val="1"/>
        </w:numPr>
      </w:pPr>
      <w:r w:rsidRPr="009775AD">
        <w:t>Syndica</w:t>
      </w:r>
      <w:r>
        <w:t>t</w:t>
      </w:r>
      <w:r w:rsidRPr="009775AD">
        <w:t>ions Loans Obtained 150</w:t>
      </w:r>
    </w:p>
    <w:p w14:paraId="3549B8EE" w14:textId="77777777" w:rsidR="00676DCB" w:rsidRPr="009775AD" w:rsidRDefault="00676DCB" w:rsidP="00676DCB">
      <w:pPr>
        <w:pStyle w:val="ListParagraph"/>
        <w:numPr>
          <w:ilvl w:val="0"/>
          <w:numId w:val="1"/>
        </w:numPr>
      </w:pPr>
      <w:r w:rsidRPr="009775AD">
        <w:t>Share Capital 100</w:t>
      </w:r>
    </w:p>
    <w:p w14:paraId="68485D7F" w14:textId="77777777" w:rsidR="00676DCB" w:rsidRPr="009775AD" w:rsidRDefault="00676DCB" w:rsidP="00676DCB">
      <w:pPr>
        <w:pStyle w:val="ListParagraph"/>
        <w:numPr>
          <w:ilvl w:val="0"/>
          <w:numId w:val="1"/>
        </w:numPr>
      </w:pPr>
      <w:r w:rsidRPr="009775AD">
        <w:t>Legal Reserves 5</w:t>
      </w:r>
    </w:p>
    <w:p w14:paraId="3B37C593" w14:textId="77777777" w:rsidR="00676DCB" w:rsidRPr="009775AD" w:rsidRDefault="00676DCB" w:rsidP="00676DCB">
      <w:pPr>
        <w:pStyle w:val="ListParagraph"/>
        <w:numPr>
          <w:ilvl w:val="0"/>
          <w:numId w:val="1"/>
        </w:numPr>
      </w:pPr>
      <w:r w:rsidRPr="009775AD">
        <w:t>Fixed Assets 90</w:t>
      </w:r>
    </w:p>
    <w:p w14:paraId="65A37C94" w14:textId="77777777" w:rsidR="00676DCB" w:rsidRPr="009775AD" w:rsidRDefault="00676DCB" w:rsidP="00676DCB">
      <w:pPr>
        <w:pStyle w:val="ListParagraph"/>
        <w:numPr>
          <w:ilvl w:val="0"/>
          <w:numId w:val="1"/>
        </w:numPr>
      </w:pPr>
      <w:r w:rsidRPr="009775AD">
        <w:t>Retained Earnings 70</w:t>
      </w:r>
    </w:p>
    <w:p w14:paraId="4BEF3459" w14:textId="77777777" w:rsidR="00676DCB" w:rsidRPr="009775AD" w:rsidRDefault="00676DCB" w:rsidP="00676DCB">
      <w:pPr>
        <w:pStyle w:val="ListParagraph"/>
        <w:numPr>
          <w:ilvl w:val="0"/>
          <w:numId w:val="1"/>
        </w:numPr>
      </w:pPr>
      <w:r w:rsidRPr="009775AD">
        <w:t>Interest Income 85</w:t>
      </w:r>
    </w:p>
    <w:p w14:paraId="32B81A77" w14:textId="77777777" w:rsidR="00676DCB" w:rsidRPr="009775AD" w:rsidRDefault="00676DCB" w:rsidP="00676DCB">
      <w:pPr>
        <w:pStyle w:val="ListParagraph"/>
        <w:numPr>
          <w:ilvl w:val="0"/>
          <w:numId w:val="1"/>
        </w:numPr>
      </w:pPr>
      <w:r w:rsidRPr="009775AD">
        <w:t>Interest Expense 50</w:t>
      </w:r>
    </w:p>
    <w:p w14:paraId="5BDC22CB" w14:textId="77777777" w:rsidR="00676DCB" w:rsidRPr="009775AD" w:rsidRDefault="00676DCB" w:rsidP="00676DCB">
      <w:pPr>
        <w:pStyle w:val="ListParagraph"/>
        <w:numPr>
          <w:ilvl w:val="0"/>
          <w:numId w:val="1"/>
        </w:numPr>
      </w:pPr>
      <w:r w:rsidRPr="009775AD">
        <w:t>Other Assets 20</w:t>
      </w:r>
    </w:p>
    <w:p w14:paraId="272F9E3D" w14:textId="77777777" w:rsidR="00676DCB" w:rsidRPr="009775AD" w:rsidRDefault="00676DCB" w:rsidP="00676DCB">
      <w:pPr>
        <w:pStyle w:val="ListParagraph"/>
        <w:numPr>
          <w:ilvl w:val="0"/>
          <w:numId w:val="1"/>
        </w:numPr>
      </w:pPr>
      <w:r w:rsidRPr="009775AD">
        <w:t>Bonds Issued by the Bank 30</w:t>
      </w:r>
    </w:p>
    <w:p w14:paraId="68D6517D" w14:textId="77777777" w:rsidR="00676DCB" w:rsidRPr="009775AD" w:rsidRDefault="00676DCB" w:rsidP="00676DCB">
      <w:pPr>
        <w:pStyle w:val="ListParagraph"/>
        <w:numPr>
          <w:ilvl w:val="0"/>
          <w:numId w:val="1"/>
        </w:numPr>
      </w:pPr>
      <w:r w:rsidRPr="009775AD">
        <w:t>Net Income 15</w:t>
      </w:r>
    </w:p>
    <w:p w14:paraId="0101259F" w14:textId="77777777" w:rsidR="00676DCB" w:rsidRPr="009775AD" w:rsidRDefault="00676DCB" w:rsidP="00676DCB">
      <w:pPr>
        <w:pStyle w:val="ListParagraph"/>
        <w:numPr>
          <w:ilvl w:val="0"/>
          <w:numId w:val="1"/>
        </w:numPr>
      </w:pPr>
      <w:r w:rsidRPr="009775AD">
        <w:t>Personnel Expenses 45</w:t>
      </w:r>
    </w:p>
    <w:p w14:paraId="240CE5E2" w14:textId="77777777" w:rsidR="00676DCB" w:rsidRPr="009775AD" w:rsidRDefault="00676DCB" w:rsidP="00676DCB">
      <w:pPr>
        <w:pStyle w:val="ListParagraph"/>
        <w:numPr>
          <w:ilvl w:val="0"/>
          <w:numId w:val="1"/>
        </w:numPr>
      </w:pPr>
      <w:r w:rsidRPr="009775AD">
        <w:t>Co</w:t>
      </w:r>
      <w:r>
        <w:t>m</w:t>
      </w:r>
      <w:r w:rsidRPr="009775AD">
        <w:t>mission Income 35</w:t>
      </w:r>
    </w:p>
    <w:p w14:paraId="1DDBCD85" w14:textId="77777777" w:rsidR="00676DCB" w:rsidRPr="009775AD" w:rsidRDefault="00676DCB" w:rsidP="00676DCB"/>
    <w:p w14:paraId="1468320F" w14:textId="29DA61F3" w:rsidR="00676DCB" w:rsidRPr="009775AD" w:rsidRDefault="00676DCB" w:rsidP="00676DCB">
      <w:r w:rsidRPr="009775AD">
        <w:t>Q</w:t>
      </w:r>
      <w:r>
        <w:t xml:space="preserve"> </w:t>
      </w:r>
      <w:r w:rsidRPr="009775AD">
        <w:t>(2)</w:t>
      </w:r>
      <w:r w:rsidR="001035AB">
        <w:t xml:space="preserve"> (35 marks) Explain in detail the 7 CAMELS-O Banking Risks</w:t>
      </w:r>
    </w:p>
    <w:p w14:paraId="7C553742" w14:textId="77777777" w:rsidR="00676DCB" w:rsidRPr="009775AD" w:rsidRDefault="00676DCB" w:rsidP="00676DCB"/>
    <w:p w14:paraId="6C35E44F" w14:textId="0BCE0AC0" w:rsidR="00676DCB" w:rsidRDefault="00676DCB" w:rsidP="00676DCB">
      <w:r w:rsidRPr="009775AD">
        <w:t>Q</w:t>
      </w:r>
      <w:r>
        <w:t xml:space="preserve"> </w:t>
      </w:r>
      <w:r w:rsidRPr="009775AD">
        <w:t>(3)</w:t>
      </w:r>
      <w:r w:rsidR="001035AB">
        <w:t xml:space="preserve"> (35 marks) Explain the following banking terms:</w:t>
      </w:r>
    </w:p>
    <w:p w14:paraId="7A7F1C92" w14:textId="376168E1" w:rsidR="001035AB" w:rsidRDefault="001035AB" w:rsidP="001035AB">
      <w:pPr>
        <w:pStyle w:val="ListParagraph"/>
        <w:numPr>
          <w:ilvl w:val="0"/>
          <w:numId w:val="2"/>
        </w:numPr>
      </w:pPr>
      <w:r>
        <w:t>Indemnification of L/G</w:t>
      </w:r>
    </w:p>
    <w:p w14:paraId="2F01633F" w14:textId="6FBB704C" w:rsidR="001035AB" w:rsidRDefault="001035AB" w:rsidP="001035AB">
      <w:pPr>
        <w:pStyle w:val="ListParagraph"/>
        <w:numPr>
          <w:ilvl w:val="0"/>
          <w:numId w:val="2"/>
        </w:numPr>
      </w:pPr>
      <w:r>
        <w:t>Loan Approval Committee</w:t>
      </w:r>
    </w:p>
    <w:p w14:paraId="04D0020F" w14:textId="55151AD5" w:rsidR="001035AB" w:rsidRDefault="001035AB" w:rsidP="001035AB">
      <w:pPr>
        <w:pStyle w:val="ListParagraph"/>
        <w:numPr>
          <w:ilvl w:val="0"/>
          <w:numId w:val="2"/>
        </w:numPr>
      </w:pPr>
      <w:r>
        <w:t>Funding Liquidity Risk</w:t>
      </w:r>
    </w:p>
    <w:p w14:paraId="25B33ECA" w14:textId="65EBE6F8" w:rsidR="001035AB" w:rsidRDefault="001035AB" w:rsidP="001035AB">
      <w:pPr>
        <w:pStyle w:val="ListParagraph"/>
        <w:numPr>
          <w:ilvl w:val="0"/>
          <w:numId w:val="2"/>
        </w:numPr>
      </w:pPr>
      <w:r>
        <w:t>Positive Interest Sensitivity GAP Position</w:t>
      </w:r>
    </w:p>
    <w:p w14:paraId="26359BBC" w14:textId="429CF434" w:rsidR="001035AB" w:rsidRDefault="001035AB" w:rsidP="001035AB">
      <w:pPr>
        <w:pStyle w:val="ListParagraph"/>
        <w:numPr>
          <w:ilvl w:val="0"/>
          <w:numId w:val="2"/>
        </w:numPr>
      </w:pPr>
      <w:r>
        <w:t>Acquiring Bank</w:t>
      </w:r>
    </w:p>
    <w:p w14:paraId="1A513BC5" w14:textId="2C33ADBD" w:rsidR="001035AB" w:rsidRDefault="001035AB" w:rsidP="001035AB">
      <w:pPr>
        <w:pStyle w:val="ListParagraph"/>
        <w:numPr>
          <w:ilvl w:val="0"/>
          <w:numId w:val="2"/>
        </w:numPr>
      </w:pPr>
      <w:r>
        <w:t>Issuing Bank</w:t>
      </w:r>
    </w:p>
    <w:p w14:paraId="559CEFFE" w14:textId="00379E52" w:rsidR="001035AB" w:rsidRPr="009775AD" w:rsidRDefault="001035AB" w:rsidP="001035AB">
      <w:pPr>
        <w:pStyle w:val="ListParagraph"/>
        <w:numPr>
          <w:ilvl w:val="0"/>
          <w:numId w:val="2"/>
        </w:numPr>
      </w:pPr>
      <w:r>
        <w:t>Dollar Short Position</w:t>
      </w:r>
    </w:p>
    <w:p w14:paraId="00CD549D" w14:textId="77777777" w:rsidR="00676DCB" w:rsidRDefault="00676DCB"/>
    <w:sectPr w:rsidR="00676DCB" w:rsidSect="00F71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06640" w14:textId="77777777" w:rsidR="004708F8" w:rsidRDefault="004708F8" w:rsidP="00B97861">
      <w:r>
        <w:separator/>
      </w:r>
    </w:p>
  </w:endnote>
  <w:endnote w:type="continuationSeparator" w:id="0">
    <w:p w14:paraId="6CA42BFF" w14:textId="77777777" w:rsidR="004708F8" w:rsidRDefault="004708F8" w:rsidP="00B9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A6303" w14:textId="77777777" w:rsidR="00B97861" w:rsidRDefault="00B97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49A01" w14:textId="77777777" w:rsidR="00B97861" w:rsidRDefault="00B978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B679C" w14:textId="77777777" w:rsidR="00B97861" w:rsidRDefault="00B97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D6E59" w14:textId="77777777" w:rsidR="004708F8" w:rsidRDefault="004708F8" w:rsidP="00B97861">
      <w:r>
        <w:separator/>
      </w:r>
    </w:p>
  </w:footnote>
  <w:footnote w:type="continuationSeparator" w:id="0">
    <w:p w14:paraId="3B1B627E" w14:textId="77777777" w:rsidR="004708F8" w:rsidRDefault="004708F8" w:rsidP="00B9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4E6A7" w14:textId="77777777" w:rsidR="00B97861" w:rsidRDefault="00B978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0C292" w14:textId="77777777" w:rsidR="00B97861" w:rsidRDefault="00B9786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7D023" w14:textId="77777777" w:rsidR="00B97861" w:rsidRDefault="00B97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719D"/>
    <w:multiLevelType w:val="hybridMultilevel"/>
    <w:tmpl w:val="2020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97044"/>
    <w:multiLevelType w:val="hybridMultilevel"/>
    <w:tmpl w:val="0A48D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CB"/>
    <w:rsid w:val="001035AB"/>
    <w:rsid w:val="00186B77"/>
    <w:rsid w:val="00310C77"/>
    <w:rsid w:val="00415D70"/>
    <w:rsid w:val="004708F8"/>
    <w:rsid w:val="00676DCB"/>
    <w:rsid w:val="00B97861"/>
    <w:rsid w:val="00D177A4"/>
    <w:rsid w:val="00F46227"/>
    <w:rsid w:val="00F7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F69EC0"/>
  <w14:defaultImageDpi w14:val="32767"/>
  <w15:chartTrackingRefBased/>
  <w15:docId w15:val="{E4FBC27B-A987-A241-B7D7-8240918D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D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86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861"/>
  </w:style>
  <w:style w:type="paragraph" w:styleId="Footer">
    <w:name w:val="footer"/>
    <w:basedOn w:val="Normal"/>
    <w:link w:val="FooterChar"/>
    <w:uiPriority w:val="99"/>
    <w:unhideWhenUsed/>
    <w:rsid w:val="00B978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Senver</dc:creator>
  <cp:keywords/>
  <dc:description/>
  <cp:lastModifiedBy>Kaan Senver</cp:lastModifiedBy>
  <cp:revision>4</cp:revision>
  <cp:lastPrinted>2019-01-04T05:28:00Z</cp:lastPrinted>
  <dcterms:created xsi:type="dcterms:W3CDTF">2018-12-01T06:34:00Z</dcterms:created>
  <dcterms:modified xsi:type="dcterms:W3CDTF">2019-01-04T05:34:00Z</dcterms:modified>
</cp:coreProperties>
</file>